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3FE61" w14:textId="65DDAF9E" w:rsidR="00CF2B09" w:rsidRDefault="00473D4C" w:rsidP="00442B07">
      <w:pPr>
        <w:ind w:left="348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8D32708" wp14:editId="68DAAF8F">
            <wp:simplePos x="0" y="0"/>
            <wp:positionH relativeFrom="column">
              <wp:posOffset>-2505075</wp:posOffset>
            </wp:positionH>
            <wp:positionV relativeFrom="paragraph">
              <wp:posOffset>-300355</wp:posOffset>
            </wp:positionV>
            <wp:extent cx="2567940" cy="9934575"/>
            <wp:effectExtent l="0" t="0" r="0" b="0"/>
            <wp:wrapTight wrapText="bothSides">
              <wp:wrapPolygon edited="0">
                <wp:start x="0" y="0"/>
                <wp:lineTo x="0" y="21538"/>
                <wp:lineTo x="21536" y="21538"/>
                <wp:lineTo x="21536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4" r="65961" b="-520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9934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t xml:space="preserve">Αγρίνιο, </w:t>
      </w:r>
      <w:r>
        <w:rPr>
          <w:sz w:val="28"/>
          <w:szCs w:val="28"/>
        </w:rPr>
        <w:t xml:space="preserve"> </w:t>
      </w:r>
      <w:r w:rsidR="00442B07">
        <w:rPr>
          <w:sz w:val="28"/>
          <w:szCs w:val="28"/>
        </w:rPr>
        <w:t>27/01/2026</w:t>
      </w:r>
      <w:r>
        <w:rPr>
          <w:sz w:val="28"/>
          <w:szCs w:val="28"/>
        </w:rPr>
        <w:t xml:space="preserve">                                                </w:t>
      </w:r>
      <w:r w:rsidR="00442B07">
        <w:rPr>
          <w:sz w:val="28"/>
          <w:szCs w:val="28"/>
        </w:rPr>
        <w:t xml:space="preserve">    </w:t>
      </w:r>
      <w:r w:rsidR="00B31B37">
        <w:rPr>
          <w:sz w:val="28"/>
          <w:szCs w:val="28"/>
        </w:rPr>
        <w:t xml:space="preserve">    </w:t>
      </w:r>
      <w:r>
        <w:t xml:space="preserve">Αριθ. </w:t>
      </w:r>
      <w:proofErr w:type="spellStart"/>
      <w:r>
        <w:t>Πρωτ</w:t>
      </w:r>
      <w:proofErr w:type="spellEnd"/>
      <w:r>
        <w:t xml:space="preserve">. </w:t>
      </w:r>
      <w:r w:rsidR="004371AB">
        <w:t>11</w:t>
      </w:r>
      <w:r>
        <w:br/>
        <w:t xml:space="preserve">                                                     </w:t>
      </w:r>
    </w:p>
    <w:p w14:paraId="2A929DB1" w14:textId="77777777" w:rsidR="00CF2B09" w:rsidRDefault="00CF2B09">
      <w:pPr>
        <w:rPr>
          <w:sz w:val="28"/>
          <w:szCs w:val="28"/>
        </w:rPr>
      </w:pPr>
    </w:p>
    <w:p w14:paraId="55B84998" w14:textId="77777777" w:rsidR="00CF2B09" w:rsidRDefault="00473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14:paraId="19EC3233" w14:textId="13684A4D" w:rsidR="00CF2B09" w:rsidRPr="00473D4C" w:rsidRDefault="00473D4C">
      <w:pPr>
        <w:tabs>
          <w:tab w:val="left" w:pos="1200"/>
        </w:tabs>
        <w:ind w:leftChars="500" w:left="1200"/>
      </w:pPr>
      <w:r>
        <w:rPr>
          <w:sz w:val="28"/>
          <w:szCs w:val="28"/>
        </w:rPr>
        <w:t xml:space="preserve">                                                 </w:t>
      </w:r>
      <w:r>
        <w:t xml:space="preserve">Προς </w:t>
      </w:r>
      <w:r w:rsidRPr="00473D4C">
        <w:t xml:space="preserve">                                                    </w:t>
      </w:r>
    </w:p>
    <w:p w14:paraId="154E8A2C" w14:textId="77777777" w:rsidR="00CF2B09" w:rsidRDefault="00473D4C">
      <w:pPr>
        <w:tabs>
          <w:tab w:val="left" w:pos="1200"/>
        </w:tabs>
        <w:ind w:firstLineChars="1350" w:firstLine="3240"/>
      </w:pPr>
      <w:r>
        <w:t>Δ/</w:t>
      </w:r>
      <w:proofErr w:type="spellStart"/>
      <w:r>
        <w:t>νση</w:t>
      </w:r>
      <w:proofErr w:type="spellEnd"/>
      <w:r>
        <w:t xml:space="preserve"> Α/</w:t>
      </w:r>
      <w:proofErr w:type="spellStart"/>
      <w:r>
        <w:t>θμιας</w:t>
      </w:r>
      <w:proofErr w:type="spellEnd"/>
      <w:r>
        <w:t xml:space="preserve"> Εκπ/σης Αιτ/</w:t>
      </w:r>
      <w:proofErr w:type="spellStart"/>
      <w:r>
        <w:t>νίας</w:t>
      </w:r>
      <w:proofErr w:type="spellEnd"/>
      <w:r>
        <w:br/>
        <w:t xml:space="preserve">                                                    </w:t>
      </w:r>
      <w:r w:rsidRPr="00473D4C">
        <w:t xml:space="preserve">                  </w:t>
      </w:r>
      <w:r>
        <w:t>Μεσολόγγι</w:t>
      </w:r>
    </w:p>
    <w:p w14:paraId="011783F1" w14:textId="77777777" w:rsidR="00CF2B09" w:rsidRDefault="00473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14:paraId="7E2D72BD" w14:textId="77777777" w:rsidR="00CF2B09" w:rsidRDefault="00473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3097B3B9" w14:textId="77777777" w:rsidR="00CF2B09" w:rsidRDefault="00473D4C">
      <w:pPr>
        <w:rPr>
          <w:u w:val="single"/>
        </w:rPr>
      </w:pPr>
      <w:r>
        <w:t xml:space="preserve">                                         </w:t>
      </w:r>
      <w:r>
        <w:rPr>
          <w:u w:val="single"/>
        </w:rPr>
        <w:t>ΠΡΟΚΗΡΥΞΗ</w:t>
      </w:r>
    </w:p>
    <w:p w14:paraId="46D69759" w14:textId="77777777" w:rsidR="00CF2B09" w:rsidRDefault="00473D4C">
      <w:pPr>
        <w:jc w:val="center"/>
        <w:rPr>
          <w:u w:val="single"/>
        </w:rPr>
      </w:pPr>
      <w:r>
        <w:rPr>
          <w:u w:val="single"/>
        </w:rPr>
        <w:t>Πρόσκλησης εκδήλωσης ενδιαφέροντος υποβολής προσφοράς για διδακτική επίσκεψη –μετακίνηση με διανυκτέρευση</w:t>
      </w:r>
    </w:p>
    <w:p w14:paraId="317914B0" w14:textId="77777777" w:rsidR="00CF2B09" w:rsidRDefault="00473D4C">
      <w:pPr>
        <w:jc w:val="center"/>
      </w:pPr>
      <w:r>
        <w:t>(Με βάση το άρθρο 11Υ.Α. Φ.14/89494/ΓΔ4  ΦΕΚ2888/17-07-2020)</w:t>
      </w:r>
    </w:p>
    <w:p w14:paraId="0D1B783C" w14:textId="77777777" w:rsidR="00CF2B09" w:rsidRDefault="00CF2B09">
      <w:pPr>
        <w:jc w:val="center"/>
      </w:pPr>
    </w:p>
    <w:p w14:paraId="71E05688" w14:textId="47F6E024" w:rsidR="00CF2B09" w:rsidRDefault="00473D4C">
      <w:r>
        <w:t>ΣΤΟΙΧΕΙΑ ΜΕΤΑΚΙΝΗΣΗΣ ΣΧΟΛΙΚΗΣ ΜΟΝΑΔΑΣ:</w:t>
      </w:r>
      <w:r>
        <w:br/>
        <w:t xml:space="preserve">Τόπος μετακίνησης: </w:t>
      </w:r>
      <w:r w:rsidR="00442B07">
        <w:t>Θεσσαλονίκη</w:t>
      </w:r>
      <w:r>
        <w:t xml:space="preserve">      </w:t>
      </w:r>
    </w:p>
    <w:p w14:paraId="46649D36" w14:textId="4F595276" w:rsidR="00CF2B09" w:rsidRDefault="00473D4C">
      <w:r>
        <w:t xml:space="preserve">Ημερομηνία αναχώρησης: </w:t>
      </w:r>
      <w:r w:rsidR="00442B07">
        <w:t>Τετάρτη</w:t>
      </w:r>
      <w:r>
        <w:t>, 0</w:t>
      </w:r>
      <w:r w:rsidR="00442B07">
        <w:t>4</w:t>
      </w:r>
      <w:r>
        <w:t>/02/202</w:t>
      </w:r>
      <w:r w:rsidR="00442B07">
        <w:t>6</w:t>
      </w:r>
    </w:p>
    <w:p w14:paraId="1CEFF98F" w14:textId="5703B866" w:rsidR="00CF2B09" w:rsidRDefault="00473D4C">
      <w:r>
        <w:t>Ώρα αναχώρησης: 07:30 π.μ.</w:t>
      </w:r>
      <w:r>
        <w:br/>
        <w:t xml:space="preserve">Ημερομηνία επιστροφής: </w:t>
      </w:r>
      <w:r w:rsidR="00442B07">
        <w:t>Παρασκευή</w:t>
      </w:r>
      <w:r>
        <w:t>, 0</w:t>
      </w:r>
      <w:r w:rsidR="00442B07">
        <w:t>6</w:t>
      </w:r>
      <w:r>
        <w:t>/02/202</w:t>
      </w:r>
      <w:r w:rsidR="00442B07">
        <w:t>6</w:t>
      </w:r>
    </w:p>
    <w:p w14:paraId="3D45ADBA" w14:textId="35ECF870" w:rsidR="00CF2B09" w:rsidRDefault="00473D4C">
      <w:r>
        <w:t xml:space="preserve">Ώρα επιστροφής: </w:t>
      </w:r>
      <w:r w:rsidR="00442B07">
        <w:t>21</w:t>
      </w:r>
      <w:r>
        <w:t>:</w:t>
      </w:r>
      <w:r w:rsidR="00442B07">
        <w:t>0</w:t>
      </w:r>
      <w:r>
        <w:t xml:space="preserve">0 </w:t>
      </w:r>
      <w:proofErr w:type="spellStart"/>
      <w:r>
        <w:t>μ.μ</w:t>
      </w:r>
      <w:proofErr w:type="spellEnd"/>
      <w:r>
        <w:t>.</w:t>
      </w:r>
      <w:r>
        <w:br/>
        <w:t xml:space="preserve">Πλήθος συμμετεχόντων μαθητών: </w:t>
      </w:r>
      <w:r w:rsidR="00442B07">
        <w:t>24</w:t>
      </w:r>
    </w:p>
    <w:p w14:paraId="35269D0D" w14:textId="271F8531" w:rsidR="00CF2B09" w:rsidRDefault="00473D4C">
      <w:r>
        <w:t xml:space="preserve">Τάξη: </w:t>
      </w:r>
      <w:r w:rsidR="00442B07">
        <w:t xml:space="preserve">Ε΄ και </w:t>
      </w:r>
      <w:r>
        <w:t>ΣΤ΄</w:t>
      </w:r>
      <w:r>
        <w:br/>
        <w:t>Συνοδοί εκπαιδευτικοί: 3</w:t>
      </w:r>
    </w:p>
    <w:p w14:paraId="2563C574" w14:textId="77777777" w:rsidR="00CF2B09" w:rsidRDefault="00CF2B09"/>
    <w:p w14:paraId="7F9AC2C9" w14:textId="77777777" w:rsidR="00CF2B09" w:rsidRDefault="00473D4C">
      <w:r>
        <w:t>ΠΡΟΓΡΑΜΜΑ ΔΙΔΑΚΤΙΚΗΣ ΕΠΙΣΚΕΨΗΣ</w:t>
      </w:r>
    </w:p>
    <w:p w14:paraId="6F2F9C71" w14:textId="77777777" w:rsidR="00CF2B09" w:rsidRDefault="00473D4C">
      <w:r>
        <w:t xml:space="preserve">   </w:t>
      </w:r>
    </w:p>
    <w:p w14:paraId="18CA13B0" w14:textId="77777777" w:rsidR="00442B07" w:rsidRPr="00442B07" w:rsidRDefault="00442B07" w:rsidP="00442B07">
      <w:pPr>
        <w:spacing w:after="160" w:line="259" w:lineRule="auto"/>
        <w:rPr>
          <w:rFonts w:eastAsia="Calibri"/>
          <w:b/>
          <w:bCs/>
          <w:color w:val="4472C4"/>
          <w:kern w:val="2"/>
          <w:sz w:val="22"/>
          <w:szCs w:val="22"/>
          <w:u w:val="single"/>
          <w:lang w:eastAsia="en-US"/>
          <w14:ligatures w14:val="standardContextual"/>
        </w:rPr>
      </w:pPr>
      <w:r w:rsidRPr="00442B07">
        <w:rPr>
          <w:rFonts w:eastAsia="Calibri"/>
          <w:b/>
          <w:bCs/>
          <w:color w:val="4472C4"/>
          <w:kern w:val="2"/>
          <w:sz w:val="22"/>
          <w:szCs w:val="22"/>
          <w:u w:val="single"/>
          <w:lang w:eastAsia="en-US"/>
          <w14:ligatures w14:val="standardContextual"/>
        </w:rPr>
        <w:t>Ημέρα 1</w:t>
      </w:r>
      <w:r w:rsidRPr="00442B07">
        <w:rPr>
          <w:rFonts w:eastAsia="Calibri"/>
          <w:b/>
          <w:bCs/>
          <w:color w:val="4472C4"/>
          <w:kern w:val="2"/>
          <w:sz w:val="22"/>
          <w:szCs w:val="22"/>
          <w:u w:val="single"/>
          <w:vertAlign w:val="superscript"/>
          <w:lang w:eastAsia="en-US"/>
          <w14:ligatures w14:val="standardContextual"/>
        </w:rPr>
        <w:t>η</w:t>
      </w:r>
      <w:r w:rsidRPr="00442B07">
        <w:rPr>
          <w:rFonts w:eastAsia="Calibri"/>
          <w:b/>
          <w:bCs/>
          <w:color w:val="4472C4"/>
          <w:kern w:val="2"/>
          <w:sz w:val="22"/>
          <w:szCs w:val="22"/>
          <w:u w:val="single"/>
          <w:lang w:eastAsia="en-US"/>
          <w14:ligatures w14:val="standardContextual"/>
        </w:rPr>
        <w:t xml:space="preserve"> Τετάρτη, 4 Φεβρουαρίου</w:t>
      </w:r>
    </w:p>
    <w:p w14:paraId="1B620F05" w14:textId="50ACA36A" w:rsidR="00442B07" w:rsidRPr="00442B07" w:rsidRDefault="00442B07" w:rsidP="00442B07">
      <w:pPr>
        <w:spacing w:line="259" w:lineRule="auto"/>
      </w:pPr>
      <w:r w:rsidRPr="00442B07">
        <w:t xml:space="preserve">07:15΄            Συγκέντρωση στο παλαιό ΚΤΕΛ, </w:t>
      </w:r>
      <w:r w:rsidRPr="00442B07">
        <w:rPr>
          <w:lang w:val="en-US"/>
        </w:rPr>
        <w:t>Jumbo</w:t>
      </w:r>
      <w:r w:rsidRPr="00442B07">
        <w:br/>
        <w:t xml:space="preserve">07:30΄            Αναχώρηση </w:t>
      </w:r>
      <w:r w:rsidRPr="00442B07">
        <w:br/>
        <w:t xml:space="preserve">11:45΄-14.15΄ Βεργίνα-Πολυκεντρικό Μουσείο Αιγών (Κεντρικό κτήριο </w:t>
      </w:r>
      <w:proofErr w:type="spellStart"/>
      <w:r w:rsidRPr="00442B07">
        <w:t>κ΄</w:t>
      </w:r>
      <w:proofErr w:type="spellEnd"/>
      <w:r w:rsidRPr="00442B07">
        <w:t xml:space="preserve"> Βασιλικοί Τάφοι)</w:t>
      </w:r>
      <w:r w:rsidRPr="00442B07">
        <w:br/>
        <w:t>15.30΄            Θεσσαλονίκη - Γεύμα</w:t>
      </w:r>
      <w:r w:rsidRPr="00442B07">
        <w:rPr>
          <w:sz w:val="20"/>
          <w:szCs w:val="20"/>
        </w:rPr>
        <w:br/>
      </w:r>
      <w:r w:rsidRPr="00442B07">
        <w:t>17:00΄            Βόλτα στο κέντρο της πόλης</w:t>
      </w:r>
      <w:r w:rsidRPr="00442B07">
        <w:br/>
        <w:t xml:space="preserve">18.00΄            Τακτοποίηση στο ξενοδοχείο </w:t>
      </w:r>
    </w:p>
    <w:p w14:paraId="1BE7029E" w14:textId="77777777" w:rsidR="00442B07" w:rsidRPr="00442B07" w:rsidRDefault="00442B07" w:rsidP="00442B07">
      <w:pPr>
        <w:spacing w:after="160" w:line="259" w:lineRule="auto"/>
      </w:pPr>
      <w:r w:rsidRPr="00442B07">
        <w:t xml:space="preserve">20.00΄            Βραδινός περίπατος στο κέντρο της πόλης </w:t>
      </w:r>
      <w:r w:rsidRPr="00442B07">
        <w:br/>
        <w:t xml:space="preserve">20:45΄            Δείπνο </w:t>
      </w:r>
      <w:r w:rsidRPr="00442B07">
        <w:br/>
        <w:t>22.00΄            Ξενοδοχείο</w:t>
      </w:r>
    </w:p>
    <w:p w14:paraId="5312176E" w14:textId="77777777" w:rsidR="00442B07" w:rsidRPr="00442B07" w:rsidRDefault="00442B07" w:rsidP="00442B07">
      <w:pPr>
        <w:spacing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0EDC8069" w14:textId="77777777" w:rsidR="00442B07" w:rsidRPr="00442B07" w:rsidRDefault="00442B07" w:rsidP="00442B07">
      <w:pPr>
        <w:spacing w:after="160" w:line="259" w:lineRule="auto"/>
        <w:rPr>
          <w:rFonts w:eastAsia="Calibri"/>
          <w:b/>
          <w:bCs/>
          <w:color w:val="4472C4"/>
          <w:kern w:val="2"/>
          <w:sz w:val="22"/>
          <w:szCs w:val="22"/>
          <w:u w:val="single"/>
          <w:lang w:eastAsia="en-US"/>
          <w14:ligatures w14:val="standardContextual"/>
        </w:rPr>
      </w:pPr>
      <w:r w:rsidRPr="00442B07">
        <w:rPr>
          <w:rFonts w:eastAsia="Calibri"/>
          <w:b/>
          <w:bCs/>
          <w:color w:val="4472C4"/>
          <w:kern w:val="2"/>
          <w:sz w:val="22"/>
          <w:szCs w:val="22"/>
          <w:u w:val="single"/>
          <w:lang w:eastAsia="en-US"/>
          <w14:ligatures w14:val="standardContextual"/>
        </w:rPr>
        <w:t>Ημέρα 2</w:t>
      </w:r>
      <w:r w:rsidRPr="00442B07">
        <w:rPr>
          <w:rFonts w:eastAsia="Calibri"/>
          <w:b/>
          <w:bCs/>
          <w:color w:val="4472C4"/>
          <w:kern w:val="2"/>
          <w:sz w:val="22"/>
          <w:szCs w:val="22"/>
          <w:u w:val="single"/>
          <w:vertAlign w:val="superscript"/>
          <w:lang w:eastAsia="en-US"/>
          <w14:ligatures w14:val="standardContextual"/>
        </w:rPr>
        <w:t>η</w:t>
      </w:r>
      <w:r w:rsidRPr="00442B07">
        <w:rPr>
          <w:rFonts w:eastAsia="Calibri"/>
          <w:b/>
          <w:bCs/>
          <w:color w:val="4472C4"/>
          <w:kern w:val="2"/>
          <w:sz w:val="22"/>
          <w:szCs w:val="22"/>
          <w:u w:val="single"/>
          <w:lang w:eastAsia="en-US"/>
          <w14:ligatures w14:val="standardContextual"/>
        </w:rPr>
        <w:t xml:space="preserve"> Πέμπτη, 5 Φεβρουαρίου</w:t>
      </w:r>
    </w:p>
    <w:p w14:paraId="3C370726" w14:textId="7A934872" w:rsidR="00442B07" w:rsidRPr="00442B07" w:rsidRDefault="00442B07" w:rsidP="00442B07">
      <w:pPr>
        <w:spacing w:after="160" w:line="259" w:lineRule="auto"/>
        <w:ind w:left="1418" w:hanging="1418"/>
      </w:pPr>
      <w:r w:rsidRPr="00442B07">
        <w:t>08:00΄        Πρωινό</w:t>
      </w:r>
    </w:p>
    <w:p w14:paraId="261A0FD4" w14:textId="77777777" w:rsidR="00442B07" w:rsidRPr="00442B07" w:rsidRDefault="00442B07" w:rsidP="00442B07">
      <w:pPr>
        <w:spacing w:after="160" w:line="259" w:lineRule="auto"/>
        <w:ind w:left="1418" w:hanging="1418"/>
      </w:pPr>
      <w:r w:rsidRPr="00442B07">
        <w:t xml:space="preserve">09:00΄-11.00΄  Πρωινή βόλτα με το λεωφορείο και τη συνοδεία ξεναγού στα κεντρικά σημεία της πόλης,            ξεκινώντας με την Εγνατία, όπου θα δούμε τον Ι.Ν. Παναγίας Χαλκέων, την Αψίδα του </w:t>
      </w:r>
      <w:proofErr w:type="spellStart"/>
      <w:r w:rsidRPr="00442B07">
        <w:t>Γαλέριου</w:t>
      </w:r>
      <w:proofErr w:type="spellEnd"/>
      <w:r w:rsidRPr="00442B07">
        <w:t xml:space="preserve">, τη Ροτόντα, τον Ι.Ν. Παναγίας Δεξιάς και το Α.Π.Θ. Στη συνέχεια, θα φτάσουμε στα Κάστρα Θεσσαλονίκης, με πρώτη στάση στον Πύργο </w:t>
      </w:r>
      <w:proofErr w:type="spellStart"/>
      <w:r w:rsidRPr="00442B07">
        <w:t>Τριγωνίου</w:t>
      </w:r>
      <w:proofErr w:type="spellEnd"/>
      <w:r w:rsidRPr="00442B07">
        <w:t xml:space="preserve"> και μετά στο Επταπύργιο (</w:t>
      </w:r>
      <w:proofErr w:type="spellStart"/>
      <w:r w:rsidRPr="00442B07">
        <w:t>Γεντί</w:t>
      </w:r>
      <w:proofErr w:type="spellEnd"/>
      <w:r w:rsidRPr="00442B07">
        <w:t xml:space="preserve"> </w:t>
      </w:r>
      <w:r w:rsidRPr="00442B07">
        <w:lastRenderedPageBreak/>
        <w:t xml:space="preserve">Κουλέ). Θα περπατήσουμε στα καλντερίμια της Άνω Πόλης με τα παραδοσιακά σπίτια και τα αρχοντικά και μετά με το λεωφορείο θα περάσουμε έξω από την Ι.Μ. </w:t>
      </w:r>
      <w:proofErr w:type="spellStart"/>
      <w:r w:rsidRPr="00442B07">
        <w:t>Βλαττάδων</w:t>
      </w:r>
      <w:proofErr w:type="spellEnd"/>
      <w:r w:rsidRPr="00442B07">
        <w:t xml:space="preserve">, για να καταλήξουμε στον Ι.Ν. Αγίου Δημητρίου, για προσκύνημα και ξενάγηση. </w:t>
      </w:r>
    </w:p>
    <w:p w14:paraId="50DDF562" w14:textId="073A9352" w:rsidR="00442B07" w:rsidRPr="00442B07" w:rsidRDefault="00442B07" w:rsidP="00442B07">
      <w:pPr>
        <w:spacing w:after="160" w:line="259" w:lineRule="auto"/>
        <w:ind w:left="1418" w:hanging="1418"/>
      </w:pPr>
      <w:r w:rsidRPr="00442B07">
        <w:t xml:space="preserve">11:30΄     Ι.Ν. Αγίας Σοφίας </w:t>
      </w:r>
      <w:proofErr w:type="spellStart"/>
      <w:r w:rsidRPr="00442B07">
        <w:t>κ΄</w:t>
      </w:r>
      <w:proofErr w:type="spellEnd"/>
      <w:r w:rsidRPr="00442B07">
        <w:t xml:space="preserve"> Μητροπολιτικός Ναός Αγίου Γρηγορίου Παλαμά, 2</w:t>
      </w:r>
      <w:r w:rsidRPr="00442B07">
        <w:rPr>
          <w:vertAlign w:val="superscript"/>
        </w:rPr>
        <w:t>ου</w:t>
      </w:r>
      <w:r w:rsidRPr="00442B07">
        <w:t xml:space="preserve"> πολιούχου της                     Θεσσαλονίκης (βασικό αρχιτεκτονικό σχέδιο </w:t>
      </w:r>
      <w:proofErr w:type="spellStart"/>
      <w:r w:rsidRPr="00442B07">
        <w:t>Ερν</w:t>
      </w:r>
      <w:proofErr w:type="spellEnd"/>
      <w:r w:rsidRPr="00442B07">
        <w:t xml:space="preserve">. </w:t>
      </w:r>
      <w:proofErr w:type="spellStart"/>
      <w:r w:rsidRPr="00442B07">
        <w:t>Τσίλερ</w:t>
      </w:r>
      <w:proofErr w:type="spellEnd"/>
      <w:r w:rsidRPr="00442B07">
        <w:t xml:space="preserve">) </w:t>
      </w:r>
    </w:p>
    <w:p w14:paraId="6E1B815F" w14:textId="72A06D23" w:rsidR="00442B07" w:rsidRPr="00442B07" w:rsidRDefault="00442B07" w:rsidP="00442B07">
      <w:pPr>
        <w:spacing w:after="160" w:line="259" w:lineRule="auto"/>
      </w:pPr>
      <w:r w:rsidRPr="00442B07">
        <w:t xml:space="preserve"> </w:t>
      </w:r>
      <w:r w:rsidRPr="00442B07">
        <w:br/>
        <w:t xml:space="preserve">12.20΄     </w:t>
      </w:r>
      <w:hyperlink r:id="rId10" w:history="1">
        <w:r w:rsidRPr="0005303A">
          <w:t>Μουσείο Μακεδονικού Αγώνα</w:t>
        </w:r>
      </w:hyperlink>
      <w:r w:rsidRPr="00442B07">
        <w:t xml:space="preserve"> - Ξενάγηση</w:t>
      </w:r>
      <w:r w:rsidRPr="00442B07">
        <w:br/>
        <w:t xml:space="preserve">14:00΄ </w:t>
      </w:r>
      <w:r w:rsidR="00FF27C2">
        <w:t xml:space="preserve">    </w:t>
      </w:r>
      <w:r w:rsidRPr="00442B07">
        <w:t xml:space="preserve">Γεύμα  </w:t>
      </w:r>
      <w:r w:rsidRPr="00442B07">
        <w:br/>
        <w:t>16:30΄     Εμπορικό Κέντρο Cosmos</w:t>
      </w:r>
      <w:r w:rsidRPr="00442B07">
        <w:br/>
        <w:t>20:00΄     Ξενοδοχείο</w:t>
      </w:r>
      <w:r w:rsidRPr="00442B07">
        <w:br/>
        <w:t>21:00      Γεύμα</w:t>
      </w:r>
    </w:p>
    <w:p w14:paraId="04646A33" w14:textId="77777777" w:rsidR="00442B07" w:rsidRPr="00442B07" w:rsidRDefault="00442B07" w:rsidP="00442B07">
      <w:pPr>
        <w:spacing w:after="160" w:line="259" w:lineRule="auto"/>
        <w:rPr>
          <w:rFonts w:eastAsia="Calibri"/>
          <w:b/>
          <w:bCs/>
          <w:color w:val="4472C4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1B4ACC25" w14:textId="77777777" w:rsidR="00442B07" w:rsidRPr="00442B07" w:rsidRDefault="00442B07" w:rsidP="00442B07">
      <w:pPr>
        <w:spacing w:after="160" w:line="259" w:lineRule="auto"/>
        <w:rPr>
          <w:rFonts w:eastAsia="Calibr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  <w:r w:rsidRPr="00442B07">
        <w:rPr>
          <w:rFonts w:eastAsia="Calibri"/>
          <w:b/>
          <w:bCs/>
          <w:color w:val="4472C4"/>
          <w:kern w:val="2"/>
          <w:sz w:val="22"/>
          <w:szCs w:val="22"/>
          <w:u w:val="single"/>
          <w:lang w:eastAsia="en-US"/>
          <w14:ligatures w14:val="standardContextual"/>
        </w:rPr>
        <w:t>Ημέρα 3</w:t>
      </w:r>
      <w:r w:rsidRPr="00442B07">
        <w:rPr>
          <w:rFonts w:eastAsia="Calibri"/>
          <w:b/>
          <w:bCs/>
          <w:color w:val="4472C4"/>
          <w:kern w:val="2"/>
          <w:sz w:val="22"/>
          <w:szCs w:val="22"/>
          <w:u w:val="single"/>
          <w:vertAlign w:val="superscript"/>
          <w:lang w:eastAsia="en-US"/>
          <w14:ligatures w14:val="standardContextual"/>
        </w:rPr>
        <w:t>η</w:t>
      </w:r>
      <w:r w:rsidRPr="00442B07">
        <w:rPr>
          <w:rFonts w:eastAsia="Calibri"/>
          <w:b/>
          <w:bCs/>
          <w:color w:val="4472C4"/>
          <w:kern w:val="2"/>
          <w:sz w:val="22"/>
          <w:szCs w:val="22"/>
          <w:u w:val="single"/>
          <w:lang w:eastAsia="en-US"/>
          <w14:ligatures w14:val="standardContextual"/>
        </w:rPr>
        <w:t xml:space="preserve"> Παρασκευή, 6 Φεβρουαρίου</w:t>
      </w:r>
    </w:p>
    <w:p w14:paraId="3A598C66" w14:textId="7B7C8FCA" w:rsidR="00CF2B09" w:rsidRDefault="00442B07" w:rsidP="0005303A">
      <w:r w:rsidRPr="00442B07">
        <w:t>08:00΄</w:t>
      </w:r>
      <w:r w:rsidR="0005303A">
        <w:t xml:space="preserve"> </w:t>
      </w:r>
      <w:r w:rsidRPr="00442B07">
        <w:t>Πρωινό</w:t>
      </w:r>
      <w:r w:rsidRPr="00442B07">
        <w:br/>
        <w:t xml:space="preserve">10:00΄ </w:t>
      </w:r>
      <w:hyperlink r:id="rId11" w:history="1">
        <w:r w:rsidRPr="0005303A">
          <w:t>Λευκός Πύργος</w:t>
        </w:r>
      </w:hyperlink>
      <w:r w:rsidRPr="0005303A">
        <w:t>- Επίσκεψη στη μόνιμη έκθεση</w:t>
      </w:r>
      <w:r w:rsidRPr="00442B07">
        <w:rPr>
          <w:color w:val="4472C4"/>
        </w:rPr>
        <w:t xml:space="preserve"> </w:t>
      </w:r>
      <w:r w:rsidR="00FF27C2">
        <w:rPr>
          <w:color w:val="4472C4"/>
        </w:rPr>
        <w:br/>
      </w:r>
      <w:r w:rsidR="00FF27C2" w:rsidRPr="0005303A">
        <w:t>11:30΄</w:t>
      </w:r>
      <w:r w:rsidR="00FF27C2">
        <w:rPr>
          <w:color w:val="4472C4"/>
        </w:rPr>
        <w:t xml:space="preserve"> </w:t>
      </w:r>
      <w:r w:rsidRPr="00442B07">
        <w:t>Περίπατος στην παραλιακή</w:t>
      </w:r>
      <w:r w:rsidRPr="00442B07">
        <w:br/>
        <w:t xml:space="preserve">13:00΄ </w:t>
      </w:r>
      <w:hyperlink r:id="rId12" w:history="1">
        <w:r w:rsidRPr="0005303A">
          <w:t>Μουσείο Κινηματογράφου</w:t>
        </w:r>
      </w:hyperlink>
      <w:r w:rsidRPr="00442B07">
        <w:t xml:space="preserve"> – Συμμετοχή σε εκπαιδευτικό πρόγραμμα</w:t>
      </w:r>
      <w:r w:rsidRPr="00442B07">
        <w:br/>
        <w:t>14:30΄</w:t>
      </w:r>
      <w:r w:rsidR="0005303A">
        <w:t xml:space="preserve"> </w:t>
      </w:r>
      <w:r w:rsidRPr="00442B07">
        <w:t>Γεύμα</w:t>
      </w:r>
      <w:r w:rsidRPr="00442B07">
        <w:br/>
        <w:t>16:00΄</w:t>
      </w:r>
      <w:r w:rsidR="0005303A">
        <w:t xml:space="preserve"> </w:t>
      </w:r>
      <w:r w:rsidRPr="00442B07">
        <w:t>Αναχώρηση για Αγρίνιο</w:t>
      </w:r>
      <w:r w:rsidRPr="00442B07">
        <w:br/>
        <w:t>21:00΄</w:t>
      </w:r>
      <w:r w:rsidR="0005303A">
        <w:t xml:space="preserve"> </w:t>
      </w:r>
      <w:r w:rsidRPr="00442B07">
        <w:t>Άφιξη</w:t>
      </w:r>
      <w:r w:rsidRPr="00442B07">
        <w:br/>
      </w:r>
      <w:r w:rsidR="00473D4C">
        <w:t xml:space="preserve">           </w:t>
      </w:r>
    </w:p>
    <w:p w14:paraId="186BE6B2" w14:textId="77777777" w:rsidR="00CF2B09" w:rsidRDefault="00473D4C">
      <w:pPr>
        <w:jc w:val="both"/>
      </w:pPr>
      <w:r>
        <w:t xml:space="preserve"> </w:t>
      </w:r>
    </w:p>
    <w:p w14:paraId="7E7DF2A2" w14:textId="77777777" w:rsidR="00CF2B09" w:rsidRDefault="00473D4C" w:rsidP="00FF27C2">
      <w:pPr>
        <w:ind w:left="1440" w:firstLineChars="300" w:firstLine="720"/>
        <w:jc w:val="both"/>
      </w:pPr>
      <w:r>
        <w:rPr>
          <w:u w:val="single"/>
        </w:rPr>
        <w:t>ΑΠΑΙΤΗΣΕΙΣ ΠΡΟΣΦΟΡΑΣ</w:t>
      </w:r>
      <w:r>
        <w:t>:</w:t>
      </w:r>
    </w:p>
    <w:p w14:paraId="40D224FE" w14:textId="77777777" w:rsidR="00CF2B09" w:rsidRDefault="00473D4C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066C323" wp14:editId="3C2B6BFD">
            <wp:simplePos x="0" y="0"/>
            <wp:positionH relativeFrom="column">
              <wp:posOffset>-2367915</wp:posOffset>
            </wp:positionH>
            <wp:positionV relativeFrom="paragraph">
              <wp:posOffset>-273050</wp:posOffset>
            </wp:positionV>
            <wp:extent cx="2553970" cy="10299700"/>
            <wp:effectExtent l="0" t="0" r="6350" b="0"/>
            <wp:wrapTight wrapText="bothSides">
              <wp:wrapPolygon edited="0">
                <wp:start x="0" y="0"/>
                <wp:lineTo x="0" y="21541"/>
                <wp:lineTo x="21525" y="21541"/>
                <wp:lineTo x="21525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4" r="65961" b="-520"/>
                    <a:stretch>
                      <a:fillRect/>
                    </a:stretch>
                  </pic:blipFill>
                  <pic:spPr>
                    <a:xfrm>
                      <a:off x="0" y="0"/>
                      <a:ext cx="2553970" cy="10299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E1ECBA" w14:textId="7D83F66F" w:rsidR="00CF2B09" w:rsidRDefault="00473D4C">
      <w:pPr>
        <w:pStyle w:val="a7"/>
        <w:numPr>
          <w:ilvl w:val="0"/>
          <w:numId w:val="1"/>
        </w:numPr>
        <w:jc w:val="both"/>
      </w:pPr>
      <w:r>
        <w:t xml:space="preserve">Λεωφορείο </w:t>
      </w:r>
      <w:r w:rsidR="00FF27C2">
        <w:t>30</w:t>
      </w:r>
      <w:r>
        <w:t xml:space="preserve"> θέσεων, το οποίο πρέπει να πληροί τους κανόνες ασφαλείας και να έχει έγκριση ΚΤΕΟ.</w:t>
      </w:r>
    </w:p>
    <w:p w14:paraId="6E438E35" w14:textId="77777777" w:rsidR="00CF2B09" w:rsidRDefault="00473D4C">
      <w:pPr>
        <w:pStyle w:val="a7"/>
        <w:numPr>
          <w:ilvl w:val="0"/>
          <w:numId w:val="1"/>
        </w:numPr>
        <w:jc w:val="both"/>
      </w:pPr>
      <w:r>
        <w:t>Πραγματοποίηση όλων των δρομολογίων με το λεωφορείο.</w:t>
      </w:r>
    </w:p>
    <w:p w14:paraId="30B38403" w14:textId="618FA15F" w:rsidR="00CF2B09" w:rsidRDefault="00473D4C">
      <w:pPr>
        <w:pStyle w:val="a7"/>
        <w:numPr>
          <w:ilvl w:val="0"/>
          <w:numId w:val="1"/>
        </w:numPr>
        <w:jc w:val="both"/>
        <w:rPr>
          <w:lang w:val="en-US"/>
        </w:rPr>
      </w:pPr>
      <w:r>
        <w:t xml:space="preserve">Ξενοδοχείο 4 αστέρων </w:t>
      </w:r>
    </w:p>
    <w:p w14:paraId="71DC2B32" w14:textId="77777777" w:rsidR="00CF2B09" w:rsidRDefault="00473D4C">
      <w:pPr>
        <w:pStyle w:val="a7"/>
        <w:numPr>
          <w:ilvl w:val="0"/>
          <w:numId w:val="1"/>
        </w:numPr>
        <w:jc w:val="both"/>
        <w:rPr>
          <w:lang w:val="en-US"/>
        </w:rPr>
      </w:pPr>
      <w:r>
        <w:t>Ξεναγό.</w:t>
      </w:r>
    </w:p>
    <w:p w14:paraId="267221A4" w14:textId="77777777" w:rsidR="00CF2B09" w:rsidRDefault="00473D4C">
      <w:pPr>
        <w:pStyle w:val="a7"/>
        <w:numPr>
          <w:ilvl w:val="0"/>
          <w:numId w:val="1"/>
        </w:numPr>
        <w:jc w:val="both"/>
      </w:pPr>
      <w:r>
        <w:t xml:space="preserve">Οι </w:t>
      </w:r>
      <w:r w:rsidRPr="00473D4C">
        <w:t>3</w:t>
      </w:r>
      <w:r>
        <w:t xml:space="preserve"> συνοδοί να διανυκτερεύσουν σε μονόκλινα δωμάτια.</w:t>
      </w:r>
    </w:p>
    <w:p w14:paraId="03814974" w14:textId="77777777" w:rsidR="00CF2B09" w:rsidRDefault="00473D4C">
      <w:pPr>
        <w:pStyle w:val="a7"/>
        <w:numPr>
          <w:ilvl w:val="0"/>
          <w:numId w:val="1"/>
        </w:numPr>
        <w:jc w:val="both"/>
      </w:pPr>
      <w:r>
        <w:t>Τα παιδιά να διανυκτερεύσουν σε δίκλινα δωμάτια, όσο αυτό επιτρέπεται από τον αριθμό των συμμετεχόντων.</w:t>
      </w:r>
    </w:p>
    <w:p w14:paraId="11EB9573" w14:textId="77777777" w:rsidR="00CF2B09" w:rsidRDefault="00473D4C">
      <w:pPr>
        <w:pStyle w:val="a7"/>
        <w:numPr>
          <w:ilvl w:val="0"/>
          <w:numId w:val="1"/>
        </w:numPr>
        <w:jc w:val="both"/>
      </w:pPr>
      <w:r>
        <w:t xml:space="preserve">Υποχρεωτική ασφάλιση επαγγελματικής αστικής ευθύνης διοργανωτή </w:t>
      </w:r>
      <w:proofErr w:type="spellStart"/>
      <w:r>
        <w:t>ταξιδίων</w:t>
      </w:r>
      <w:proofErr w:type="spellEnd"/>
      <w:r>
        <w:t>/ταξιδιωτικού-</w:t>
      </w:r>
      <w:proofErr w:type="spellStart"/>
      <w:r>
        <w:t>τουριστικο</w:t>
      </w:r>
      <w:proofErr w:type="spellEnd"/>
      <w:r>
        <w:t>ύ γραφείου, σύμφωνα με την κείμενη νομοθεσία.</w:t>
      </w:r>
    </w:p>
    <w:p w14:paraId="15D119FF" w14:textId="77777777" w:rsidR="00CF2B09" w:rsidRDefault="00473D4C">
      <w:pPr>
        <w:pStyle w:val="a7"/>
        <w:numPr>
          <w:ilvl w:val="0"/>
          <w:numId w:val="1"/>
        </w:numPr>
        <w:jc w:val="both"/>
      </w:pPr>
      <w:r>
        <w:t>Αναφορά της τελικής συνολικής τιμής και του κόστους ανά μαθητή/μαθήτρια.</w:t>
      </w:r>
    </w:p>
    <w:p w14:paraId="11DF0E7A" w14:textId="77777777" w:rsidR="00CF2B09" w:rsidRDefault="00473D4C">
      <w:pPr>
        <w:pStyle w:val="a7"/>
        <w:numPr>
          <w:ilvl w:val="0"/>
          <w:numId w:val="1"/>
        </w:numPr>
        <w:jc w:val="both"/>
      </w:pPr>
      <w:r>
        <w:t>Κατάθεση από το ταξιδιωτικό γραφείο υπεύθυνης δήλωσης ότι διαθέτει ειδικό σήμα λειτουργίας το οποίο βρίσκεται σε ισχύ.</w:t>
      </w:r>
    </w:p>
    <w:p w14:paraId="353B12B2" w14:textId="77777777" w:rsidR="00CF2B09" w:rsidRDefault="00CF2B09">
      <w:pPr>
        <w:ind w:left="360"/>
        <w:jc w:val="both"/>
      </w:pPr>
    </w:p>
    <w:p w14:paraId="36490F3B" w14:textId="61F5D30D" w:rsidR="00CF2B09" w:rsidRDefault="00473D4C">
      <w:pPr>
        <w:ind w:left="360"/>
        <w:jc w:val="both"/>
        <w:rPr>
          <w:b/>
        </w:rPr>
      </w:pPr>
      <w:r>
        <w:rPr>
          <w:b/>
        </w:rPr>
        <w:t xml:space="preserve">Οι ενδιαφερόμενοι μπορούν να καταθέσουν τις προσφορές τους σε σφραγισμένο φάκελο στο σχολείο, που εδρεύει στο Αγρίνιο, </w:t>
      </w:r>
      <w:proofErr w:type="spellStart"/>
      <w:r>
        <w:rPr>
          <w:b/>
        </w:rPr>
        <w:t>Ψηλογέφυρο</w:t>
      </w:r>
      <w:proofErr w:type="spellEnd"/>
      <w:r>
        <w:rPr>
          <w:b/>
        </w:rPr>
        <w:t xml:space="preserve"> μέχρι την Παρασκευή </w:t>
      </w:r>
      <w:r w:rsidR="00FF27C2">
        <w:rPr>
          <w:b/>
        </w:rPr>
        <w:t>30</w:t>
      </w:r>
      <w:r>
        <w:rPr>
          <w:b/>
        </w:rPr>
        <w:t>/0</w:t>
      </w:r>
      <w:r w:rsidR="00FF27C2">
        <w:rPr>
          <w:b/>
        </w:rPr>
        <w:t>1</w:t>
      </w:r>
      <w:r>
        <w:rPr>
          <w:b/>
        </w:rPr>
        <w:t>/202</w:t>
      </w:r>
      <w:r w:rsidR="00FF27C2">
        <w:rPr>
          <w:b/>
        </w:rPr>
        <w:t>6</w:t>
      </w:r>
      <w:r>
        <w:rPr>
          <w:b/>
        </w:rPr>
        <w:t xml:space="preserve"> και ώρα 14:00 μ.μ.    </w:t>
      </w:r>
    </w:p>
    <w:p w14:paraId="2BDA18BC" w14:textId="77777777" w:rsidR="00CF2B09" w:rsidRDefault="00CF2B09">
      <w:pPr>
        <w:rPr>
          <w:sz w:val="28"/>
          <w:szCs w:val="28"/>
        </w:rPr>
      </w:pPr>
    </w:p>
    <w:p w14:paraId="68F3B704" w14:textId="77777777" w:rsidR="00CF2B09" w:rsidRDefault="00473D4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97B2851" wp14:editId="04C6B72C">
            <wp:simplePos x="0" y="0"/>
            <wp:positionH relativeFrom="column">
              <wp:posOffset>1801495</wp:posOffset>
            </wp:positionH>
            <wp:positionV relativeFrom="paragraph">
              <wp:posOffset>2540</wp:posOffset>
            </wp:positionV>
            <wp:extent cx="264795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445" y="21365"/>
                <wp:lineTo x="21445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5" t="6162" r="5900" b="6616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52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C102AC" w14:textId="77777777" w:rsidR="00CF2B09" w:rsidRDefault="00473D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F9061BE" w14:textId="77777777" w:rsidR="00CF2B09" w:rsidRDefault="00473D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14:paraId="71028705" w14:textId="77777777" w:rsidR="00CF2B09" w:rsidRDefault="00CF2B09">
      <w:pPr>
        <w:spacing w:line="360" w:lineRule="auto"/>
        <w:jc w:val="both"/>
        <w:rPr>
          <w:sz w:val="28"/>
          <w:szCs w:val="28"/>
        </w:rPr>
      </w:pPr>
    </w:p>
    <w:p w14:paraId="0902B239" w14:textId="77777777" w:rsidR="00CF2B09" w:rsidRDefault="00CF2B09">
      <w:pPr>
        <w:spacing w:line="360" w:lineRule="auto"/>
        <w:jc w:val="both"/>
        <w:rPr>
          <w:sz w:val="28"/>
          <w:szCs w:val="28"/>
        </w:rPr>
      </w:pPr>
    </w:p>
    <w:p w14:paraId="477BDB4C" w14:textId="77777777" w:rsidR="00CF2B09" w:rsidRDefault="00473D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14:paraId="7598BAFD" w14:textId="77777777" w:rsidR="00CF2B09" w:rsidRDefault="00473D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4A6794" w14:textId="77777777" w:rsidR="00CF2B09" w:rsidRDefault="00473D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14:paraId="647499B7" w14:textId="77777777" w:rsidR="00CF2B09" w:rsidRDefault="00473D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14:paraId="6839F28C" w14:textId="77777777" w:rsidR="00CF2B09" w:rsidRDefault="00473D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14:paraId="121AC25F" w14:textId="77777777" w:rsidR="00CF2B09" w:rsidRDefault="00473D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14:paraId="279F845D" w14:textId="77777777" w:rsidR="00CF2B09" w:rsidRDefault="00473D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14:paraId="2DA5B310" w14:textId="77777777" w:rsidR="00CF2B09" w:rsidRDefault="00473D4C">
      <w:pPr>
        <w:jc w:val="both"/>
      </w:pPr>
      <w:r>
        <w:rPr>
          <w:sz w:val="28"/>
          <w:szCs w:val="28"/>
        </w:rPr>
        <w:t xml:space="preserve">                                               </w:t>
      </w:r>
    </w:p>
    <w:sectPr w:rsidR="00CF2B09">
      <w:pgSz w:w="11906" w:h="16838"/>
      <w:pgMar w:top="1363" w:right="851" w:bottom="851" w:left="39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375A9" w14:textId="77777777" w:rsidR="00CF2B09" w:rsidRDefault="00473D4C">
      <w:r>
        <w:separator/>
      </w:r>
    </w:p>
  </w:endnote>
  <w:endnote w:type="continuationSeparator" w:id="0">
    <w:p w14:paraId="2CB77678" w14:textId="77777777" w:rsidR="00CF2B09" w:rsidRDefault="0047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4BE51" w14:textId="77777777" w:rsidR="00CF2B09" w:rsidRDefault="00473D4C">
      <w:r>
        <w:separator/>
      </w:r>
    </w:p>
  </w:footnote>
  <w:footnote w:type="continuationSeparator" w:id="0">
    <w:p w14:paraId="5242132B" w14:textId="77777777" w:rsidR="00CF2B09" w:rsidRDefault="00473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90A7D"/>
    <w:multiLevelType w:val="multilevel"/>
    <w:tmpl w:val="69790A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3B"/>
    <w:rsid w:val="00005F06"/>
    <w:rsid w:val="0001185F"/>
    <w:rsid w:val="0005303A"/>
    <w:rsid w:val="000A6010"/>
    <w:rsid w:val="000B2D7F"/>
    <w:rsid w:val="000B44FD"/>
    <w:rsid w:val="000C6C4E"/>
    <w:rsid w:val="000F1D27"/>
    <w:rsid w:val="00135713"/>
    <w:rsid w:val="00143273"/>
    <w:rsid w:val="00193023"/>
    <w:rsid w:val="001C53F5"/>
    <w:rsid w:val="001F3576"/>
    <w:rsid w:val="0024367E"/>
    <w:rsid w:val="002465A2"/>
    <w:rsid w:val="002466B9"/>
    <w:rsid w:val="00250CC1"/>
    <w:rsid w:val="00256DD5"/>
    <w:rsid w:val="002E7298"/>
    <w:rsid w:val="002E7C5E"/>
    <w:rsid w:val="00333395"/>
    <w:rsid w:val="00351301"/>
    <w:rsid w:val="00384722"/>
    <w:rsid w:val="00385C9C"/>
    <w:rsid w:val="003A2C99"/>
    <w:rsid w:val="003D1923"/>
    <w:rsid w:val="003D670A"/>
    <w:rsid w:val="003F5950"/>
    <w:rsid w:val="004371AB"/>
    <w:rsid w:val="00442B07"/>
    <w:rsid w:val="00473D4C"/>
    <w:rsid w:val="004B3FEF"/>
    <w:rsid w:val="004E1571"/>
    <w:rsid w:val="004E6EE2"/>
    <w:rsid w:val="00507790"/>
    <w:rsid w:val="00565EB1"/>
    <w:rsid w:val="00592BD8"/>
    <w:rsid w:val="005C4338"/>
    <w:rsid w:val="005D2B3D"/>
    <w:rsid w:val="00680DD1"/>
    <w:rsid w:val="006A6EAA"/>
    <w:rsid w:val="006E7DD7"/>
    <w:rsid w:val="00717FD1"/>
    <w:rsid w:val="00755E9B"/>
    <w:rsid w:val="007C5AE8"/>
    <w:rsid w:val="00802D92"/>
    <w:rsid w:val="0082329A"/>
    <w:rsid w:val="00876112"/>
    <w:rsid w:val="008A7411"/>
    <w:rsid w:val="008C2617"/>
    <w:rsid w:val="008C4E59"/>
    <w:rsid w:val="008E7600"/>
    <w:rsid w:val="0091313B"/>
    <w:rsid w:val="00976F4D"/>
    <w:rsid w:val="009E6BA2"/>
    <w:rsid w:val="00A05CDB"/>
    <w:rsid w:val="00A2597B"/>
    <w:rsid w:val="00A344A9"/>
    <w:rsid w:val="00A5460B"/>
    <w:rsid w:val="00A832F5"/>
    <w:rsid w:val="00AE0F10"/>
    <w:rsid w:val="00B31B37"/>
    <w:rsid w:val="00B915E8"/>
    <w:rsid w:val="00BC4B55"/>
    <w:rsid w:val="00CF2B09"/>
    <w:rsid w:val="00D15A0D"/>
    <w:rsid w:val="00D15B6D"/>
    <w:rsid w:val="00D63C65"/>
    <w:rsid w:val="00D826C8"/>
    <w:rsid w:val="00E44D26"/>
    <w:rsid w:val="00E55598"/>
    <w:rsid w:val="00EA4938"/>
    <w:rsid w:val="00EE1762"/>
    <w:rsid w:val="00F53613"/>
    <w:rsid w:val="00F8629D"/>
    <w:rsid w:val="00FC03E2"/>
    <w:rsid w:val="00FC45FD"/>
    <w:rsid w:val="00FF27C2"/>
    <w:rsid w:val="3A8413D9"/>
    <w:rsid w:val="632A230A"/>
    <w:rsid w:val="7B72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720A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Char1"/>
    <w:uiPriority w:val="99"/>
    <w:unhideWhenUsed/>
    <w:pPr>
      <w:tabs>
        <w:tab w:val="center" w:pos="4320"/>
        <w:tab w:val="right" w:pos="8640"/>
      </w:tabs>
    </w:pPr>
  </w:style>
  <w:style w:type="character" w:styleId="-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Subtitle"/>
    <w:basedOn w:val="a"/>
    <w:next w:val="a"/>
    <w:link w:val="Char2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2">
    <w:name w:val="Υπότιτλος Char"/>
    <w:basedOn w:val="a0"/>
    <w:link w:val="a6"/>
    <w:uiPriority w:val="11"/>
    <w:rPr>
      <w:rFonts w:eastAsiaTheme="minorEastAsia"/>
      <w:color w:val="595959" w:themeColor="text1" w:themeTint="A6"/>
      <w:spacing w:val="15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Char1">
    <w:name w:val="Κεφαλίδα Char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Char1"/>
    <w:uiPriority w:val="99"/>
    <w:unhideWhenUsed/>
    <w:pPr>
      <w:tabs>
        <w:tab w:val="center" w:pos="4320"/>
        <w:tab w:val="right" w:pos="8640"/>
      </w:tabs>
    </w:pPr>
  </w:style>
  <w:style w:type="character" w:styleId="-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Subtitle"/>
    <w:basedOn w:val="a"/>
    <w:next w:val="a"/>
    <w:link w:val="Char2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2">
    <w:name w:val="Υπότιτλος Char"/>
    <w:basedOn w:val="a0"/>
    <w:link w:val="a6"/>
    <w:uiPriority w:val="11"/>
    <w:rPr>
      <w:rFonts w:eastAsiaTheme="minorEastAsia"/>
      <w:color w:val="595959" w:themeColor="text1" w:themeTint="A6"/>
      <w:spacing w:val="15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Char1">
    <w:name w:val="Κεφαλίδα Char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ilmfestival.gr/el/museum/educational/195-cinema-museu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pth.gr/index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hessalonikitourism.gr/index.php/el/component/k2/item/386-museum-of-the-macedonian-struggl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DAC18-5CC1-4E57-9026-165F8B88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672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pplaptop01@outlook.com</dc:creator>
  <cp:lastModifiedBy>Εκπαιδευτήρια "Παναγία Προυσιώτισσα"</cp:lastModifiedBy>
  <cp:revision>71</cp:revision>
  <cp:lastPrinted>2023-01-13T06:49:00Z</cp:lastPrinted>
  <dcterms:created xsi:type="dcterms:W3CDTF">2022-11-15T08:04:00Z</dcterms:created>
  <dcterms:modified xsi:type="dcterms:W3CDTF">2026-01-27T06:54:00Z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B9877C9AE3A14AB6A1D8A017C0CF1ED5_12</vt:lpwstr>
  </property>
</Properties>
</file>