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79" w:rsidRPr="003C5379" w:rsidRDefault="003C5379" w:rsidP="003C537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C5379">
        <w:rPr>
          <w:rFonts w:ascii="Times New Roman" w:eastAsia="Times New Roman" w:hAnsi="Times New Roman" w:cs="Times New Roman"/>
          <w:b/>
          <w:bCs/>
          <w:sz w:val="27"/>
          <w:szCs w:val="27"/>
        </w:rPr>
        <w:t>2/37008/0022/19-04-2004 Γ.Λ.Κ.</w:t>
      </w:r>
    </w:p>
    <w:p w:rsidR="003C5379" w:rsidRPr="003C5379" w:rsidRDefault="003C5379" w:rsidP="003C5379">
      <w:pPr>
        <w:spacing w:before="100" w:beforeAutospacing="1" w:after="100" w:afterAutospacing="1" w:line="240" w:lineRule="auto"/>
        <w:outlineLvl w:val="3"/>
        <w:rPr>
          <w:rFonts w:ascii="Times New Roman" w:eastAsia="Times New Roman" w:hAnsi="Times New Roman" w:cs="Times New Roman"/>
          <w:b/>
          <w:bCs/>
          <w:sz w:val="24"/>
          <w:szCs w:val="24"/>
        </w:rPr>
      </w:pPr>
      <w:r w:rsidRPr="003C5379">
        <w:rPr>
          <w:rFonts w:ascii="Times New Roman" w:eastAsia="Times New Roman" w:hAnsi="Times New Roman" w:cs="Times New Roman"/>
          <w:b/>
          <w:bCs/>
          <w:sz w:val="24"/>
          <w:szCs w:val="24"/>
        </w:rPr>
        <w:t>Επίδομα θέσης ευθύνης και ειδικής απασχόλησης</w:t>
      </w:r>
    </w:p>
    <w:p w:rsidR="003C5379" w:rsidRPr="003C5379" w:rsidRDefault="003C5379" w:rsidP="003C5379">
      <w:pPr>
        <w:spacing w:before="100" w:beforeAutospacing="1" w:after="100" w:afterAutospacing="1" w:line="240" w:lineRule="auto"/>
        <w:rPr>
          <w:rFonts w:ascii="Times New Roman" w:eastAsia="Times New Roman" w:hAnsi="Times New Roman" w:cs="Times New Roman"/>
          <w:sz w:val="24"/>
          <w:szCs w:val="24"/>
        </w:rPr>
      </w:pPr>
      <w:r w:rsidRPr="003C5379">
        <w:rPr>
          <w:rFonts w:ascii="Times New Roman" w:eastAsia="Times New Roman" w:hAnsi="Times New Roman" w:cs="Times New Roman"/>
          <w:sz w:val="24"/>
          <w:szCs w:val="24"/>
        </w:rPr>
        <w:t>Σε απάντηση ... εγγράφου, σας πληροφορούμε τα εξής:</w:t>
      </w:r>
    </w:p>
    <w:p w:rsidR="003C5379" w:rsidRPr="003C5379" w:rsidRDefault="003C5379" w:rsidP="003C5379">
      <w:pPr>
        <w:spacing w:before="100" w:beforeAutospacing="1" w:after="100" w:afterAutospacing="1" w:line="240" w:lineRule="auto"/>
        <w:rPr>
          <w:rFonts w:ascii="Times New Roman" w:eastAsia="Times New Roman" w:hAnsi="Times New Roman" w:cs="Times New Roman"/>
          <w:sz w:val="24"/>
          <w:szCs w:val="24"/>
        </w:rPr>
      </w:pPr>
      <w:r w:rsidRPr="003C5379">
        <w:rPr>
          <w:rFonts w:ascii="Times New Roman" w:eastAsia="Times New Roman" w:hAnsi="Times New Roman" w:cs="Times New Roman"/>
          <w:sz w:val="24"/>
          <w:szCs w:val="24"/>
        </w:rPr>
        <w:t xml:space="preserve">1. Σύμφωνα με τις διατάξεις της παρ.1 του άρθρου 13 του ν.3205/03 στους προϊσταμένους οργανικών μονάδων οποιουδήποτε επιπέδου καταβάλλεται, για όσο χρόνο ασκούν τα καθήκοντα τους, μηνιαίο επίδομα θέσης ευθύνης. </w:t>
      </w:r>
      <w:r w:rsidRPr="003C5379">
        <w:rPr>
          <w:rFonts w:ascii="Times New Roman" w:eastAsia="Times New Roman" w:hAnsi="Times New Roman" w:cs="Times New Roman"/>
          <w:sz w:val="24"/>
          <w:szCs w:val="24"/>
        </w:rPr>
        <w:br/>
      </w:r>
      <w:r w:rsidRPr="003C5379">
        <w:rPr>
          <w:rFonts w:ascii="Times New Roman" w:eastAsia="Times New Roman" w:hAnsi="Times New Roman" w:cs="Times New Roman"/>
          <w:sz w:val="24"/>
          <w:szCs w:val="24"/>
          <w:u w:val="single"/>
        </w:rPr>
        <w:t>Επομένως, για την καταβολή του προαναφερόμενου επιδόματος δεν αρκεί μόνο η κατοχή της συγκεκριμένης θέσης αλλά απαιτείται και η ενεργός άσκηση των καθηκόντων που απορρέουν από αυτή</w:t>
      </w:r>
      <w:r w:rsidRPr="003C5379">
        <w:rPr>
          <w:rFonts w:ascii="Times New Roman" w:eastAsia="Times New Roman" w:hAnsi="Times New Roman" w:cs="Times New Roman"/>
          <w:sz w:val="24"/>
          <w:szCs w:val="24"/>
        </w:rPr>
        <w:t>.</w:t>
      </w:r>
    </w:p>
    <w:p w:rsidR="003C5379" w:rsidRPr="003C5379" w:rsidRDefault="003C5379" w:rsidP="003C5379">
      <w:pPr>
        <w:spacing w:before="100" w:beforeAutospacing="1" w:after="100" w:afterAutospacing="1" w:line="240" w:lineRule="auto"/>
        <w:rPr>
          <w:rFonts w:ascii="Times New Roman" w:eastAsia="Times New Roman" w:hAnsi="Times New Roman" w:cs="Times New Roman"/>
          <w:sz w:val="24"/>
          <w:szCs w:val="24"/>
        </w:rPr>
      </w:pPr>
      <w:r w:rsidRPr="003C5379">
        <w:rPr>
          <w:rFonts w:ascii="Times New Roman" w:eastAsia="Times New Roman" w:hAnsi="Times New Roman" w:cs="Times New Roman"/>
          <w:sz w:val="24"/>
          <w:szCs w:val="24"/>
        </w:rPr>
        <w:t>2. Σύμφωνα με τις διατάξεις της παρ. 10 του άρθρου 8 του ν.3205/03 στα στελέχη της πρωτοβάθμιας και δευτεροβάθμιας εκπαίδευσης καταβάλλεται μηνιαίο επίδομα ειδικής απασχόλησης οριζόμενο ανάλογα με τη θέση ευθύνης του εκπαιδευτικού.</w:t>
      </w:r>
    </w:p>
    <w:p w:rsidR="003C5379" w:rsidRPr="003C5379" w:rsidRDefault="003C5379" w:rsidP="003C5379">
      <w:pPr>
        <w:spacing w:before="100" w:beforeAutospacing="1" w:after="100" w:afterAutospacing="1" w:line="240" w:lineRule="auto"/>
        <w:rPr>
          <w:rFonts w:ascii="Times New Roman" w:eastAsia="Times New Roman" w:hAnsi="Times New Roman" w:cs="Times New Roman"/>
          <w:sz w:val="24"/>
          <w:szCs w:val="24"/>
        </w:rPr>
      </w:pPr>
      <w:r w:rsidRPr="003C5379">
        <w:rPr>
          <w:rFonts w:ascii="Times New Roman" w:eastAsia="Times New Roman" w:hAnsi="Times New Roman" w:cs="Times New Roman"/>
          <w:sz w:val="24"/>
          <w:szCs w:val="24"/>
        </w:rPr>
        <w:t>3. Στην περίπτωση Διευθυντή Γυμνασίου, στο οποίο λειτουργούν και τάξεις Λυκείου, καταβάλλεται επίδομα θέσης και επίδομα ειδικής απασχόλησης Διευθυντή Γυμνασίου, καθόσον δεν υφίσταται Λύκειο ως σχολική μονάδα και συνεπώς δεν υπάρχει οργανική θέση Διευθυντή Λυκείου.</w:t>
      </w:r>
    </w:p>
    <w:p w:rsidR="00367292" w:rsidRDefault="00367292"/>
    <w:sectPr w:rsidR="00367292" w:rsidSect="006B637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3C5379"/>
    <w:rsid w:val="00367292"/>
    <w:rsid w:val="003C5379"/>
    <w:rsid w:val="006B637D"/>
    <w:rsid w:val="00F431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7D"/>
  </w:style>
  <w:style w:type="paragraph" w:styleId="3">
    <w:name w:val="heading 3"/>
    <w:basedOn w:val="a"/>
    <w:link w:val="3Char"/>
    <w:uiPriority w:val="9"/>
    <w:qFormat/>
    <w:rsid w:val="003C53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3C53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C5379"/>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3C5379"/>
    <w:rPr>
      <w:rFonts w:ascii="Times New Roman" w:eastAsia="Times New Roman" w:hAnsi="Times New Roman" w:cs="Times New Roman"/>
      <w:b/>
      <w:bCs/>
      <w:sz w:val="24"/>
      <w:szCs w:val="24"/>
    </w:rPr>
  </w:style>
  <w:style w:type="paragraph" w:styleId="Web">
    <w:name w:val="Normal (Web)"/>
    <w:basedOn w:val="a"/>
    <w:uiPriority w:val="99"/>
    <w:semiHidden/>
    <w:unhideWhenUsed/>
    <w:rsid w:val="003C5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64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159</Words>
  <Characters>862</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PCnew</cp:lastModifiedBy>
  <cp:revision>2</cp:revision>
  <dcterms:created xsi:type="dcterms:W3CDTF">2016-03-16T07:46:00Z</dcterms:created>
  <dcterms:modified xsi:type="dcterms:W3CDTF">2016-03-16T07:46:00Z</dcterms:modified>
</cp:coreProperties>
</file>