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ΝΟΜΙΚΟ ΣΥΜΒΟΥΛΙΟ ΤΟΥ ΚΡΑΤΟΥΣ</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ΓΝΩΜΟΔΟΤΗΣΗ 535/05</w:t>
      </w:r>
    </w:p>
    <w:p w:rsidR="0065098E" w:rsidRPr="00D73CD8" w:rsidRDefault="0065098E" w:rsidP="0065098E">
      <w:pPr>
        <w:shd w:val="clear" w:color="auto" w:fill="F9FAF5"/>
        <w:spacing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ΕΡΩΤΗΜΑ: Αρ. </w:t>
      </w:r>
      <w:proofErr w:type="spellStart"/>
      <w:r w:rsidRPr="00D73CD8">
        <w:rPr>
          <w:rFonts w:ascii="Verdana" w:eastAsia="Times New Roman" w:hAnsi="Verdana" w:cs="Times New Roman"/>
          <w:color w:val="0C231A"/>
        </w:rPr>
        <w:t>πρωτ</w:t>
      </w:r>
      <w:proofErr w:type="spellEnd"/>
      <w:r w:rsidRPr="00D73CD8">
        <w:rPr>
          <w:rFonts w:ascii="Verdana" w:eastAsia="Times New Roman" w:hAnsi="Verdana" w:cs="Times New Roman"/>
          <w:color w:val="0C231A"/>
        </w:rPr>
        <w:t xml:space="preserve">. 111617/Δ2/17-5-05/Γεν. </w:t>
      </w:r>
      <w:proofErr w:type="spellStart"/>
      <w:r w:rsidRPr="00D73CD8">
        <w:rPr>
          <w:rFonts w:ascii="Verdana" w:eastAsia="Times New Roman" w:hAnsi="Verdana" w:cs="Times New Roman"/>
          <w:color w:val="0C231A"/>
        </w:rPr>
        <w:t>Δνση</w:t>
      </w:r>
      <w:proofErr w:type="spellEnd"/>
      <w:r w:rsidRPr="00D73CD8">
        <w:rPr>
          <w:rFonts w:ascii="Verdana" w:eastAsia="Times New Roman" w:hAnsi="Verdana" w:cs="Times New Roman"/>
          <w:color w:val="0C231A"/>
        </w:rPr>
        <w:t xml:space="preserve"> Δ/σης Π.Ε. &amp; Δ.Ε./ΥΠΕΠΘ.</w:t>
      </w:r>
      <w:r w:rsidRPr="00D73CD8">
        <w:rPr>
          <w:rFonts w:ascii="Verdana" w:eastAsia="Times New Roman" w:hAnsi="Verdana" w:cs="Times New Roman"/>
          <w:color w:val="0C231A"/>
        </w:rPr>
        <w:br/>
        <w:t>ΘΕΜΑ:</w:t>
      </w:r>
      <w:r w:rsidRPr="00D73CD8">
        <w:rPr>
          <w:rFonts w:ascii="Verdana" w:eastAsia="Times New Roman" w:hAnsi="Verdana" w:cs="Times New Roman"/>
          <w:b/>
          <w:bCs/>
          <w:color w:val="0C231A"/>
        </w:rPr>
        <w:t> Άσκηση ιδιωτικού έργου από εκπαιδευτικό με διδασκαλία σε Κ.Ε.Κ. ή σε Εργαστήρια Ελευθέρων Σπουδών.</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ΠΕΡΙΛΗΨΗ ΕΡΩΤΗΜΑΤΟΣ: Ερωτάται, εάν δικαιούνται να λάβουν σχετική υπηρεσιακή άδεια οι εκπαιδευτικοί που προτίθενται να διδάξουν σε Κέντρα Επαγγελματικής Κατάρτισης ή σε Εργαστήρια Ελευθέρων Σπουδών.</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Επί του ως άνω ερωτήματος παρέχεται η ακόλουθη γνωμοδότηση:</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Ι. ΠΑΡΑΘΕΣΗ ΤΩΝ ΕΦΑΡΜΟΣΤΕΩΝ ΔΙΑΤΑΞΕΩΝ.</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ΙΙ. ΘΕΣΗ ΤΗΣ ΓΝΩΜΟΔΟΤΗΣΕΩΣ.</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1. Ενόψει των </w:t>
      </w:r>
      <w:proofErr w:type="spellStart"/>
      <w:r w:rsidRPr="00D73CD8">
        <w:rPr>
          <w:rFonts w:ascii="Verdana" w:eastAsia="Times New Roman" w:hAnsi="Verdana" w:cs="Times New Roman"/>
          <w:color w:val="0C231A"/>
        </w:rPr>
        <w:t>προπαρατιθέμενων</w:t>
      </w:r>
      <w:proofErr w:type="spellEnd"/>
      <w:r w:rsidRPr="00D73CD8">
        <w:rPr>
          <w:rFonts w:ascii="Verdana" w:eastAsia="Times New Roman" w:hAnsi="Verdana" w:cs="Times New Roman"/>
          <w:color w:val="0C231A"/>
        </w:rPr>
        <w:t xml:space="preserve"> διατάξεων, δύναται βασίμως να υποστηριχθεί ότι η προαναφερόμενη άσκηση ιδιωτικού έργου (διδασκαλία σε ιδιωτικό Κ.Ε.Κ. ή σε εργαστήριο ελευθέρων σπουδών), ανεξάρτητα από τη φύση της εργασιακής σχέσης που δημιουργείται, δεν δύναται να θεωρηθεί μη συμβατή προς το ρόλο του εκπαιδευτικού, ως αναφερόμενη σε άσκηση αμιγώς διδακτικού έργου και επομένως δεν εμπίπτει στην απαγόρευση του άρθρου 31§1 Υ.Κ.</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Επομένως, συντρεχόντων και των λοιπών νομίμων όρων του εν λόγω άρθρου 31§1 ως και του άρθρου 14§16 εδ.5 του ν. 1566/85, δηλαδή, εφόσον δεν παρεμποδίζεται η ομαλή εκτέλεση της υπηρεσίας του εκπαιδευτικού και εφόσον έχουν προηγουμένως καλυφθεί με υπερωριακή διδασκαλία οι ανάγκες των δημόσιων σχολείων, τότε είναι επιτρεπτή η χορήγηση σχετικής υπηρεσιακής άδειας προς άσκηση του πιο πάνω ιδιωτικού έργου από τον ενδιαφερόμενο εκπαιδευτικό (</w:t>
      </w:r>
      <w:proofErr w:type="spellStart"/>
      <w:r w:rsidRPr="00D73CD8">
        <w:rPr>
          <w:rFonts w:ascii="Verdana" w:eastAsia="Times New Roman" w:hAnsi="Verdana" w:cs="Times New Roman"/>
          <w:color w:val="0C231A"/>
        </w:rPr>
        <w:t>βλ.Γνωμ</w:t>
      </w:r>
      <w:proofErr w:type="spellEnd"/>
      <w:r w:rsidRPr="00D73CD8">
        <w:rPr>
          <w:rFonts w:ascii="Verdana" w:eastAsia="Times New Roman" w:hAnsi="Verdana" w:cs="Times New Roman"/>
          <w:color w:val="0C231A"/>
        </w:rPr>
        <w:t>. Ν.Σ.Κ. 349/04, 56/01 κλπ.).</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2. Περαιτέρω, είναι προφανές ότι η διδασκαλία σε ιδιωτικό Κ.Ε.Κ. ή σε εργαστήριο ελευθέρων σπουδών δεν ταυτίζεται με τη διδασκαλία σε φροντιστήριο, για την οποία ισχύει απαγόρευση κατ' άρθρο 14§16 εδ.6 του ν. 1566/85, δεδομένου ότι τόσο ο σκοπός όσο και ο χαρακτήρας εκάστου εξ αυτών είναι διακεκριμένος, κατά τα αναφερόμενα στις ως άνω διατάξεις που περιλαμβάνονται στα αντίστοιχα περί αυτών νομοθετήματα, οι οποίες προνοούν περί του σκοπού και της αποστολής τους. Στο σημείο αυτό επισημαίνεται, ότι, προς αποφυγή συγχύσεων, είναι ενδεδειγμένο, κάθε φορά που υποβάλλεται αίτηση εκπαιδευτικού για διδασκαλία σε εργαστήριο ελευθέρων σπουδών, να διαπιστώνεται σαφώς ότι πρόκειται για εργαστήριο του Νομοθετικού Διατάγματος της 9/9 Οκτωβρίου 1935 και όχι για φροντιστήριο ελευθέρων σπουδών της περίπτωσης στ' του άρθρου 63§2 του Α.Ν.2545/40, δεδομένου ότι, ευλόγως, για το τελευταίο ισχύει η ρηθείσα απαγόρευση του άρθρου 14§16 </w:t>
      </w:r>
      <w:proofErr w:type="spellStart"/>
      <w:r w:rsidRPr="00D73CD8">
        <w:rPr>
          <w:rFonts w:ascii="Verdana" w:eastAsia="Times New Roman" w:hAnsi="Verdana" w:cs="Times New Roman"/>
          <w:color w:val="0C231A"/>
        </w:rPr>
        <w:t>εδ</w:t>
      </w:r>
      <w:proofErr w:type="spellEnd"/>
      <w:r w:rsidRPr="00D73CD8">
        <w:rPr>
          <w:rFonts w:ascii="Verdana" w:eastAsia="Times New Roman" w:hAnsi="Verdana" w:cs="Times New Roman"/>
          <w:color w:val="0C231A"/>
        </w:rPr>
        <w:t>. 6 του v.1566185.</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Επίσης, εξυπακούεται ότι τα Κέντρα Επαγγελματικής Κατάρτισης και τα Εργαστήρια Ελευθέρων Σπουδών δεν εμπίπτουν ούτε στην έννοια του ιδιωτικού σχολείου, όπως αυτή διατυπώνεται από τη διάταξη του άρθρου 1 του ν. 682/77, οπότε ούτε εν προκειμένω δύναται να τύχει εφαρμογής η απαγόρευση του άρθρου 14§16 </w:t>
      </w:r>
      <w:proofErr w:type="spellStart"/>
      <w:r w:rsidRPr="00D73CD8">
        <w:rPr>
          <w:rFonts w:ascii="Verdana" w:eastAsia="Times New Roman" w:hAnsi="Verdana" w:cs="Times New Roman"/>
          <w:color w:val="0C231A"/>
        </w:rPr>
        <w:t>εδ</w:t>
      </w:r>
      <w:proofErr w:type="spellEnd"/>
      <w:r w:rsidRPr="00D73CD8">
        <w:rPr>
          <w:rFonts w:ascii="Verdana" w:eastAsia="Times New Roman" w:hAnsi="Verdana" w:cs="Times New Roman"/>
          <w:color w:val="0C231A"/>
        </w:rPr>
        <w:t>. 6 του ν.1566185.</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3. Τέλος, όπως έχει κριθεί παγίως, καθ' ερμηνεία των σχετικών διατάξεων (άρθρο 104§1 του Συντάγματος, άρθρο 35 ν. 2683/99 και </w:t>
      </w:r>
      <w:r w:rsidRPr="00D73CD8">
        <w:rPr>
          <w:rFonts w:ascii="Verdana" w:eastAsia="Times New Roman" w:hAnsi="Verdana" w:cs="Times New Roman"/>
          <w:color w:val="0C231A"/>
        </w:rPr>
        <w:lastRenderedPageBreak/>
        <w:t>άρθρα 1 έως 4 του ν. 1256/82), η απαγόρευση κατοχής δεύτερης θέσης στον δημόσιο τομέα καταλαμβάνει όλους τους απασχολουμένους στο Δημόσιο, ανεξάρτητα από το αν αυτοί συνδέονται προς αυτό με σχέση δημόσιου ή ιδιωτικού δικαίου.</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Συγχρόνως, γίνεται δεκτό ότι στην έννοια της δεύτερης θέσης εμπίπτει και η απασχόληση, ακόμη και δυνάμει σύμβασης ιδιωτικού δικαίου, σε άλλη δημόσια υπηρεσία, </w:t>
      </w:r>
      <w:proofErr w:type="spellStart"/>
      <w:r w:rsidRPr="00D73CD8">
        <w:rPr>
          <w:rFonts w:ascii="Verdana" w:eastAsia="Times New Roman" w:hAnsi="Verdana" w:cs="Times New Roman"/>
          <w:color w:val="0C231A"/>
        </w:rPr>
        <w:t>ν.π.δ.δ</w:t>
      </w:r>
      <w:proofErr w:type="spellEnd"/>
      <w:r w:rsidRPr="00D73CD8">
        <w:rPr>
          <w:rFonts w:ascii="Verdana" w:eastAsia="Times New Roman" w:hAnsi="Verdana" w:cs="Times New Roman"/>
          <w:color w:val="0C231A"/>
        </w:rPr>
        <w:t xml:space="preserve">. ή και σε νομικό πρόσωπο ιδιωτικού δικαίου εκ των αναφερομένων στο άρθρο 35 Υ.Κ. (βλ. </w:t>
      </w:r>
      <w:proofErr w:type="spellStart"/>
      <w:r w:rsidRPr="00D73CD8">
        <w:rPr>
          <w:rFonts w:ascii="Verdana" w:eastAsia="Times New Roman" w:hAnsi="Verdana" w:cs="Times New Roman"/>
          <w:color w:val="0C231A"/>
        </w:rPr>
        <w:t>ΣτΕ</w:t>
      </w:r>
      <w:proofErr w:type="spellEnd"/>
      <w:r w:rsidRPr="00D73CD8">
        <w:rPr>
          <w:rFonts w:ascii="Verdana" w:eastAsia="Times New Roman" w:hAnsi="Verdana" w:cs="Times New Roman"/>
          <w:color w:val="0C231A"/>
        </w:rPr>
        <w:t xml:space="preserve"> 2284/02, 4263/87, 3739/74, Α.Π. 892/92, </w:t>
      </w:r>
      <w:proofErr w:type="spellStart"/>
      <w:r w:rsidRPr="00D73CD8">
        <w:rPr>
          <w:rFonts w:ascii="Verdana" w:eastAsia="Times New Roman" w:hAnsi="Verdana" w:cs="Times New Roman"/>
          <w:color w:val="0C231A"/>
        </w:rPr>
        <w:t>Γνωμ</w:t>
      </w:r>
      <w:proofErr w:type="spellEnd"/>
      <w:r w:rsidRPr="00D73CD8">
        <w:rPr>
          <w:rFonts w:ascii="Verdana" w:eastAsia="Times New Roman" w:hAnsi="Verdana" w:cs="Times New Roman"/>
          <w:color w:val="0C231A"/>
        </w:rPr>
        <w:t xml:space="preserve">. Ν.Σ.Κ. 275/05, 349/04, 301/2000, 56/01, 414/91, </w:t>
      </w:r>
      <w:proofErr w:type="spellStart"/>
      <w:r w:rsidRPr="00D73CD8">
        <w:rPr>
          <w:rFonts w:ascii="Verdana" w:eastAsia="Times New Roman" w:hAnsi="Verdana" w:cs="Times New Roman"/>
          <w:color w:val="0C231A"/>
        </w:rPr>
        <w:t>Τάχο</w:t>
      </w:r>
      <w:proofErr w:type="spellEnd"/>
      <w:r w:rsidRPr="00D73CD8">
        <w:rPr>
          <w:rFonts w:ascii="Verdana" w:eastAsia="Times New Roman" w:hAnsi="Verdana" w:cs="Times New Roman"/>
          <w:color w:val="0C231A"/>
        </w:rPr>
        <w:t xml:space="preserve"> - Συμεωνίδη, </w:t>
      </w:r>
      <w:proofErr w:type="spellStart"/>
      <w:r w:rsidRPr="00D73CD8">
        <w:rPr>
          <w:rFonts w:ascii="Verdana" w:eastAsia="Times New Roman" w:hAnsi="Verdana" w:cs="Times New Roman"/>
          <w:color w:val="0C231A"/>
        </w:rPr>
        <w:t>Ερμην</w:t>
      </w:r>
      <w:proofErr w:type="spellEnd"/>
      <w:r w:rsidRPr="00D73CD8">
        <w:rPr>
          <w:rFonts w:ascii="Verdana" w:eastAsia="Times New Roman" w:hAnsi="Verdana" w:cs="Times New Roman"/>
          <w:color w:val="0C231A"/>
        </w:rPr>
        <w:t xml:space="preserve">. </w:t>
      </w:r>
      <w:proofErr w:type="spellStart"/>
      <w:r w:rsidRPr="00D73CD8">
        <w:rPr>
          <w:rFonts w:ascii="Verdana" w:eastAsia="Times New Roman" w:hAnsi="Verdana" w:cs="Times New Roman"/>
          <w:color w:val="0C231A"/>
        </w:rPr>
        <w:t>Υπαλληλ</w:t>
      </w:r>
      <w:proofErr w:type="spellEnd"/>
      <w:r w:rsidRPr="00D73CD8">
        <w:rPr>
          <w:rFonts w:ascii="Verdana" w:eastAsia="Times New Roman" w:hAnsi="Verdana" w:cs="Times New Roman"/>
          <w:color w:val="0C231A"/>
        </w:rPr>
        <w:t xml:space="preserve">. Κώδικα </w:t>
      </w:r>
      <w:proofErr w:type="spellStart"/>
      <w:r w:rsidRPr="00D73CD8">
        <w:rPr>
          <w:rFonts w:ascii="Verdana" w:eastAsia="Times New Roman" w:hAnsi="Verdana" w:cs="Times New Roman"/>
          <w:color w:val="0C231A"/>
        </w:rPr>
        <w:t>Έκδ</w:t>
      </w:r>
      <w:proofErr w:type="spellEnd"/>
      <w:r w:rsidRPr="00D73CD8">
        <w:rPr>
          <w:rFonts w:ascii="Verdana" w:eastAsia="Times New Roman" w:hAnsi="Verdana" w:cs="Times New Roman"/>
          <w:color w:val="0C231A"/>
        </w:rPr>
        <w:t>. α' σελ. 254).</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Επομένως, η εκ μέρους του εκπαιδευτικού, δημοσίου υπαλλήλου, άσκηση ιδιωτικού έργου επ' αμοιβή, στο πλαίσιο συμβάσεως ιδιωτικού δικαίου, στους ιδιωτικούς φορείς που μνημονεύονται στο άρθρο 35 Υ.Κ. εμπίπτει στην έννοια του «διορισμού» των πιο πάνω διατάξεων και ως εκ τούτου υπάγεται στη σχετική απαγόρευση.</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Κατά συνέπεια, εφόσον τα συγκεκριμένα Κ.Ε.Κ. ή εργαστήρια ελευθέρων σπουδών, όπου πρόκειται να διδάξουν οι εκπαιδευτικοί, ανήκουν σε νομικά πρόσωπα ιδιωτικού δικαίου, που ανήκουν στο κράτος ή επιχορηγούνται τακτικώς, σύμφωνα με τις κείμενες διατάξεις, από κρατικούς πόρους κατά 50% τουλάχιστον του ετήσιου προϋπολογισμού τους ή το κράτος κατέχει το 51% τουλάχιστον του μετοχικού τους κεφαλαίου ή σε νομικά πρόσωπα ιδιωτικού δικαίου, που ανήκουν στα υπό στοιχεία β', γ', δ' και ε' του άρθρου 35§1 Υ.Κ. πρόσωπα ή επιχορηγούνται από αυτά τακτικώς, κατά 50% τουλάχιστον του ετήσιου προϋπολογισμού τους, σύμφωνα με τις κείμενες διατάξεις ή κατά τα οικεία καταστατικά ή που τα ανωτέρω νομικά πρόσωπα κατέχουν το 51 % τουλάχιστον του μετοχικού τους κεφαλαίου, τότε τίθεται ζήτημα κατοχής δεύτερης θέσης, οπότε η υπηρεσιακή άδεια είναι ανεπίτρεπτη, ενώ επέρχεται και η συνέπεια του άρθρου 35§3 Υ.Κ. (βλ. άρθρο 35§1 </w:t>
      </w:r>
      <w:proofErr w:type="spellStart"/>
      <w:r w:rsidRPr="00D73CD8">
        <w:rPr>
          <w:rFonts w:ascii="Verdana" w:eastAsia="Times New Roman" w:hAnsi="Verdana" w:cs="Times New Roman"/>
          <w:color w:val="0C231A"/>
        </w:rPr>
        <w:t>περ</w:t>
      </w:r>
      <w:proofErr w:type="spellEnd"/>
      <w:r w:rsidRPr="00D73CD8">
        <w:rPr>
          <w:rFonts w:ascii="Verdana" w:eastAsia="Times New Roman" w:hAnsi="Verdana" w:cs="Times New Roman"/>
          <w:color w:val="0C231A"/>
        </w:rPr>
        <w:t xml:space="preserve">. ε' και στ' Υ.Κ. και </w:t>
      </w:r>
      <w:proofErr w:type="spellStart"/>
      <w:r w:rsidRPr="00D73CD8">
        <w:rPr>
          <w:rFonts w:ascii="Verdana" w:eastAsia="Times New Roman" w:hAnsi="Verdana" w:cs="Times New Roman"/>
          <w:color w:val="0C231A"/>
        </w:rPr>
        <w:t>Γνωμ</w:t>
      </w:r>
      <w:proofErr w:type="spellEnd"/>
      <w:r w:rsidRPr="00D73CD8">
        <w:rPr>
          <w:rFonts w:ascii="Verdana" w:eastAsia="Times New Roman" w:hAnsi="Verdana" w:cs="Times New Roman"/>
          <w:color w:val="0C231A"/>
        </w:rPr>
        <w:t>. Ν.Σ.Κ. 275/05 και 349/04).</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Επομένως, στο τεθέν ερώτημα η γνωμοδοτική μας άποψη είναι ότι η χορήγηση υπηρεσιακής άδειας σε εκπαιδευτικό για διδασκαλία σε ιδιωτικά Κ.Ε.Κ. ή Εργαστήρια Ελευθέρων Σπουδών είναι κατ' αρχήν επιτρεπτή με τη συνδρομή των ως άνω αναλυτικώς εκτιθέμενων προϋποθέσεων.</w:t>
      </w:r>
    </w:p>
    <w:p w:rsidR="0065098E" w:rsidRPr="00D73CD8" w:rsidRDefault="0065098E" w:rsidP="0065098E">
      <w:pPr>
        <w:shd w:val="clear" w:color="auto" w:fill="F9FAF5"/>
        <w:spacing w:before="61" w:after="0" w:line="240" w:lineRule="auto"/>
        <w:ind w:firstLine="360"/>
        <w:rPr>
          <w:rFonts w:ascii="Verdana" w:eastAsia="Times New Roman" w:hAnsi="Verdana" w:cs="Times New Roman"/>
          <w:color w:val="0C231A"/>
        </w:rPr>
      </w:pPr>
      <w:r w:rsidRPr="00D73CD8">
        <w:rPr>
          <w:rFonts w:ascii="Verdana" w:eastAsia="Times New Roman" w:hAnsi="Verdana" w:cs="Times New Roman"/>
          <w:color w:val="0C231A"/>
        </w:rPr>
        <w:t xml:space="preserve">Ο </w:t>
      </w:r>
      <w:proofErr w:type="spellStart"/>
      <w:r w:rsidRPr="00D73CD8">
        <w:rPr>
          <w:rFonts w:ascii="Verdana" w:eastAsia="Times New Roman" w:hAnsi="Verdana" w:cs="Times New Roman"/>
          <w:color w:val="0C231A"/>
        </w:rPr>
        <w:t>νωμοδοτών</w:t>
      </w:r>
      <w:proofErr w:type="spellEnd"/>
    </w:p>
    <w:p w:rsidR="009D7B80" w:rsidRDefault="009D7B80"/>
    <w:sectPr w:rsidR="009D7B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65098E"/>
    <w:rsid w:val="0065098E"/>
    <w:rsid w:val="009D7B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4250</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dc:creator>
  <cp:keywords/>
  <dc:description/>
  <cp:lastModifiedBy>PCnew</cp:lastModifiedBy>
  <cp:revision>2</cp:revision>
  <dcterms:created xsi:type="dcterms:W3CDTF">2016-03-03T08:16:00Z</dcterms:created>
  <dcterms:modified xsi:type="dcterms:W3CDTF">2016-03-03T08:17:00Z</dcterms:modified>
</cp:coreProperties>
</file>