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52" w:rsidRDefault="007F6052" w:rsidP="007F6052">
      <w:pPr>
        <w:pStyle w:val="a3"/>
        <w:spacing w:after="0"/>
        <w:ind w:right="142" w:firstLine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ΣΧΕΤ</w:t>
      </w:r>
      <w:r>
        <w:rPr>
          <w:rFonts w:ascii="Calibri" w:hAnsi="Calibri"/>
          <w:color w:val="000000"/>
          <w:sz w:val="22"/>
          <w:szCs w:val="22"/>
        </w:rPr>
        <w:t xml:space="preserve">.:   Η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000000"/>
          <w:sz w:val="22"/>
          <w:szCs w:val="22"/>
        </w:rPr>
        <w:t>πρωτ</w:t>
      </w:r>
      <w:proofErr w:type="spellEnd"/>
      <w:r>
        <w:rPr>
          <w:rFonts w:ascii="Calibri" w:hAnsi="Calibri"/>
          <w:color w:val="000000"/>
          <w:sz w:val="22"/>
          <w:szCs w:val="22"/>
        </w:rPr>
        <w:t>. 67505/Ε1/20-04-2016 εγκύκλιος αποσπάσεων</w:t>
      </w:r>
    </w:p>
    <w:p w:rsidR="007F6052" w:rsidRDefault="007F6052" w:rsidP="007F6052">
      <w:pPr>
        <w:pStyle w:val="a3"/>
        <w:ind w:right="141" w:firstLine="0"/>
        <w:rPr>
          <w:rFonts w:ascii="Calibri" w:hAnsi="Calibri"/>
          <w:color w:val="000000"/>
          <w:sz w:val="22"/>
          <w:szCs w:val="22"/>
        </w:rPr>
      </w:pPr>
    </w:p>
    <w:p w:rsidR="007F6052" w:rsidRDefault="007F6052" w:rsidP="007F6052">
      <w:pPr>
        <w:rPr>
          <w:rFonts w:ascii="Calibri" w:hAnsi="Calibri"/>
        </w:rPr>
      </w:pPr>
      <w:r>
        <w:rPr>
          <w:rFonts w:ascii="Calibri" w:hAnsi="Calibri"/>
        </w:rPr>
        <w:t xml:space="preserve">Σύμφωνα με τα προβλεπόμενα στην ανωτέρω σχετική εγκύκλιο, η υποβολή αιτήσεων απόσπασης γίνεται μόνο μέσω του ΟΠΣΥΔ: </w:t>
      </w:r>
    </w:p>
    <w:p w:rsidR="007F6052" w:rsidRDefault="007F6052" w:rsidP="007F6052">
      <w:pPr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Νέων αιτήσεων</w:t>
      </w:r>
      <w:r>
        <w:rPr>
          <w:rFonts w:ascii="Calibri" w:hAnsi="Calibri"/>
        </w:rPr>
        <w:t xml:space="preserve"> απόσπασης από ΠΥΣΠΕ σε ΠΥΣΠΕ και ΠΥΣΔΕ σε ΠΥΣΔΕ/ΠΥΣΠΕ. Τα δικαιολογητικά αποστέλλονται στη Διεύθυνση οργανικής του εκπαιδευτικού, ώστε να γίνει ο απαραίτητος έλεγχός τους.</w:t>
      </w:r>
    </w:p>
    <w:p w:rsidR="007F6052" w:rsidRDefault="007F6052" w:rsidP="007F6052">
      <w:pPr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 xml:space="preserve">Επανεξετάσεων </w:t>
      </w:r>
      <w:r>
        <w:rPr>
          <w:rFonts w:ascii="Calibri" w:hAnsi="Calibri"/>
          <w:u w:val="single"/>
        </w:rPr>
        <w:t>μη ικανοποιηθέντων</w:t>
      </w:r>
      <w:r>
        <w:rPr>
          <w:rFonts w:ascii="Calibri" w:hAnsi="Calibri"/>
        </w:rPr>
        <w:t xml:space="preserve"> αιτήσεων απόσπασης, όπου θα πρέπει να αναφέρονται συνοπτικά και με σαφήνεια οι λόγοι της επανεξέτασης. Είναι δυνατή </w:t>
      </w:r>
      <w:r>
        <w:rPr>
          <w:rFonts w:ascii="Calibri" w:hAnsi="Calibri"/>
          <w:u w:val="single"/>
        </w:rPr>
        <w:t>μόνο</w:t>
      </w:r>
      <w:r>
        <w:rPr>
          <w:rFonts w:ascii="Calibri" w:hAnsi="Calibri"/>
        </w:rPr>
        <w:t xml:space="preserve"> η τροποποίηση των περιοχών προτίμησης από τον εκπαιδευτικό. Τα δικαιολογητικά που τροποποιούν τα στοιχεία της αίτησης θα πρέπει να αποστέλλονται στη Διεύθυνση οργανικής του εκπαιδευτικού για έλεγχο και καταχώριση.</w:t>
      </w:r>
    </w:p>
    <w:p w:rsidR="007F6052" w:rsidRDefault="007F6052" w:rsidP="007F6052">
      <w:pPr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 xml:space="preserve">Ανακλήσεων απόσπασης </w:t>
      </w:r>
      <w:r>
        <w:rPr>
          <w:rFonts w:ascii="Calibri" w:hAnsi="Calibri"/>
        </w:rPr>
        <w:t xml:space="preserve">σε ΠΥΣΠΕ και ΠΥΣΔΕ, όπου θα πρέπει να αναφέρονται συνοπτικά και με σαφήνεια οι λόγοι του αιτήματος ανάκλησης προκειμένου να εξεταστεί αρμοδίως.  </w:t>
      </w:r>
    </w:p>
    <w:p w:rsidR="007F6052" w:rsidRDefault="007F6052" w:rsidP="007F605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Εφόσον οι αιτήσεις απόσπασης αφορούν σε σοβαρούς λόγους υγείας ιδίων, συζύγων ή τέκνων τα σχετικά δικαιολογητικά θα αποστέλλονται και στα Τμήματα Γ των Διευθύνσεων Διοίκησης Προσωπικού Α/θμιας και Β/θμιας Εκπαίδευσης.</w:t>
      </w:r>
    </w:p>
    <w:p w:rsidR="007F6052" w:rsidRDefault="007F6052" w:rsidP="007F605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Δεν υπάρχει η δυνατότητα υποβολής αιτήσεων επανεξέτασης των </w:t>
      </w:r>
      <w:r>
        <w:rPr>
          <w:rFonts w:ascii="Calibri" w:hAnsi="Calibri"/>
          <w:b/>
          <w:bCs/>
          <w:u w:val="single"/>
        </w:rPr>
        <w:t>ήδη αποσπασμένων</w:t>
      </w:r>
      <w:r>
        <w:rPr>
          <w:rFonts w:ascii="Calibri" w:hAnsi="Calibri"/>
          <w:b/>
          <w:bCs/>
        </w:rPr>
        <w:t xml:space="preserve"> εκπαιδευτικών.</w:t>
      </w:r>
    </w:p>
    <w:p w:rsidR="007F6052" w:rsidRDefault="007F6052" w:rsidP="007F605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Οι Διευθυντές Εκπαίδευσης οφείλουν να προβαίνουν άμεσα στον έλεγχο και την οριστικοποίηση των </w:t>
      </w:r>
      <w:r>
        <w:rPr>
          <w:rFonts w:ascii="Calibri" w:hAnsi="Calibri"/>
          <w:b/>
          <w:bCs/>
          <w:u w:val="single"/>
        </w:rPr>
        <w:t>νέων</w:t>
      </w:r>
      <w:r>
        <w:rPr>
          <w:rFonts w:ascii="Calibri" w:hAnsi="Calibri"/>
          <w:b/>
          <w:bCs/>
        </w:rPr>
        <w:t xml:space="preserve"> αιτήσεων αρμοδιότητάς τους, σύμφωνα με την προαναφερόμενη εγκύκλιο αποσπάσεων.</w:t>
      </w:r>
    </w:p>
    <w:p w:rsidR="007F6052" w:rsidRDefault="007F6052" w:rsidP="007F6052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Αιτήσεις που έχουν  υποβληθεί στις ΔΠΕ και ΔΔΕ κατά παράβαση των προβλεπόμενων στην ανωτέρω σχετική εγκύκλιο δεν λαμβάνονται υπόψη, ούτε αποστέλλονται στα Τμήματα Γ των Διευθύνσεων Διοίκησης Προσωπικού Α/θμιας και Β/θμιας Εκπαίδευσης. </w:t>
      </w:r>
      <w:r>
        <w:rPr>
          <w:rFonts w:ascii="Calibri" w:hAnsi="Calibri"/>
          <w:b/>
          <w:bCs/>
        </w:rPr>
        <w:t>Για τις περιπτώσεις με σοβαρούς λόγους υγείας θα πρέπει οι ΔΠΕ και ΔΔΕ να ενημερώσουν του εκπαιδευτικούς, που υπέβαλαν χειρόγραφη αίτηση, να την καταχωρίσουν στο ΟΠΣΥΔ.</w:t>
      </w:r>
    </w:p>
    <w:p w:rsidR="007F6052" w:rsidRDefault="007F6052" w:rsidP="007F6052">
      <w:pPr>
        <w:rPr>
          <w:rFonts w:ascii="Calibri" w:hAnsi="Calibri"/>
        </w:rPr>
      </w:pPr>
      <w:r>
        <w:rPr>
          <w:rFonts w:ascii="Calibri" w:hAnsi="Calibri"/>
        </w:rPr>
        <w:t>Διευκρινίζουμε ότι η υποβολή των ανωτέρω αιτήσεων δεν υπέχει υποχρέωση εξέτασης των αιτημάτων αυτών, ει μη μόνο στις περιπτώσεις που συντρέχουν σοβαροί λόγοι υγείας (ιδίων, συζύγων ή τέκνων) σε συνάρτηση με την ύπαρξη κενών λειτουργικών θέσεων.</w:t>
      </w:r>
    </w:p>
    <w:p w:rsidR="00301DF4" w:rsidRDefault="00301DF4"/>
    <w:sectPr w:rsidR="00301DF4" w:rsidSect="00A34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B6"/>
    <w:multiLevelType w:val="hybridMultilevel"/>
    <w:tmpl w:val="B97079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052"/>
    <w:rsid w:val="00301DF4"/>
    <w:rsid w:val="00653E5C"/>
    <w:rsid w:val="007F6052"/>
    <w:rsid w:val="00A3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F6052"/>
    <w:pPr>
      <w:spacing w:after="120" w:line="240" w:lineRule="auto"/>
      <w:ind w:firstLine="284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7F6052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2</cp:revision>
  <dcterms:created xsi:type="dcterms:W3CDTF">2016-10-31T12:12:00Z</dcterms:created>
  <dcterms:modified xsi:type="dcterms:W3CDTF">2016-10-31T12:12:00Z</dcterms:modified>
</cp:coreProperties>
</file>